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6AE533" w14:textId="7DE2BFE0" w:rsidR="00F83D55" w:rsidRPr="00A55E53" w:rsidRDefault="00F83D55" w:rsidP="00A55E53">
      <w:pPr>
        <w:jc w:val="both"/>
        <w:rPr>
          <w:rFonts w:ascii="Times New Roman" w:hAnsi="Times New Roman" w:cs="Times New Roman"/>
          <w:b/>
          <w:bCs/>
          <w:sz w:val="21"/>
          <w:szCs w:val="21"/>
        </w:rPr>
      </w:pPr>
      <w:r w:rsidRPr="00A55E53">
        <w:rPr>
          <w:rFonts w:ascii="Times New Roman" w:hAnsi="Times New Roman" w:cs="Times New Roman"/>
          <w:b/>
          <w:bCs/>
          <w:sz w:val="21"/>
          <w:szCs w:val="21"/>
        </w:rPr>
        <w:t xml:space="preserve">RELATÓRIO DE PESQUISA DE PREÇOS DA </w:t>
      </w:r>
      <w:r w:rsidR="007E72A0" w:rsidRPr="00A55E53">
        <w:rPr>
          <w:rFonts w:ascii="Times New Roman" w:hAnsi="Times New Roman" w:cs="Times New Roman"/>
          <w:b/>
          <w:bCs/>
          <w:sz w:val="21"/>
          <w:szCs w:val="21"/>
        </w:rPr>
        <w:t>FESTA JUNINA</w:t>
      </w:r>
      <w:r w:rsidRPr="00A55E53">
        <w:rPr>
          <w:rFonts w:ascii="Times New Roman" w:hAnsi="Times New Roman" w:cs="Times New Roman"/>
          <w:b/>
          <w:bCs/>
          <w:sz w:val="21"/>
          <w:szCs w:val="21"/>
        </w:rPr>
        <w:t xml:space="preserve"> PROCON RIO VERDE</w:t>
      </w:r>
    </w:p>
    <w:p w14:paraId="5148651C" w14:textId="35CF5DAB" w:rsidR="007E72A0" w:rsidRPr="007E72A0" w:rsidRDefault="00A55E53" w:rsidP="00A55E53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</w:pPr>
      <w:r w:rsidRPr="00A55E53"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  <w:t>INTRODUÇÃO</w:t>
      </w:r>
    </w:p>
    <w:p w14:paraId="16CB1523" w14:textId="725A39EE" w:rsidR="007E72A0" w:rsidRPr="007E72A0" w:rsidRDefault="007E72A0" w:rsidP="00A55E5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</w:pPr>
      <w:r w:rsidRPr="007E72A0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  <w:t>Entre os dias 07/06 e 14/06, realizamos uma pesquisa de preços em 12 estabelecimentos comerciais na cidade de Rio Verde, visando identificar as variações de preços dos produtos típicos de uma festa junina. A pesquisa abrangeu uma ampla gama de itens essenciais para a preparação de comidas e bebidas típicas da festa.</w:t>
      </w:r>
    </w:p>
    <w:p w14:paraId="5583D622" w14:textId="5142E698" w:rsidR="007E72A0" w:rsidRPr="007E72A0" w:rsidRDefault="00A55E53" w:rsidP="00A55E53">
      <w:pPr>
        <w:spacing w:before="24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</w:pPr>
      <w:r w:rsidRPr="00A55E53"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  <w:t>RESULTADOS DA PESQUISA</w:t>
      </w:r>
    </w:p>
    <w:p w14:paraId="3DBAC266" w14:textId="77777777" w:rsidR="007E72A0" w:rsidRPr="007E72A0" w:rsidRDefault="007E72A0" w:rsidP="00A55E5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</w:pPr>
      <w:r w:rsidRPr="007E72A0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  <w:t>A média de preços para a aquisição de todos os itens listados ficou em aproximadamente R$ 170,00.</w:t>
      </w:r>
    </w:p>
    <w:p w14:paraId="40C09A0C" w14:textId="15F104B2" w:rsidR="007E72A0" w:rsidRPr="007E72A0" w:rsidRDefault="00A55E53" w:rsidP="00A55E53">
      <w:pPr>
        <w:spacing w:before="24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</w:pPr>
      <w:r w:rsidRPr="00A55E53"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  <w:t>ANÁLISE DE VARIAÇÃO DE PREÇOS</w:t>
      </w:r>
    </w:p>
    <w:p w14:paraId="37E293C7" w14:textId="77777777" w:rsidR="007E72A0" w:rsidRPr="007E72A0" w:rsidRDefault="007E72A0" w:rsidP="00A55E5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</w:pPr>
      <w:r w:rsidRPr="007E72A0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  <w:t>Durante a pesquisa, constatou-se uma variação de preços significativa entre os estabelecimentos. Alguns produtos apresentaram variações superiores a 500%, o que ressalta a importância de o consumidor pesquisar e comparar preços antes de realizar suas compras. A tabela a seguir ilustra a variação de preços de alguns itens: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21"/>
        <w:gridCol w:w="2192"/>
        <w:gridCol w:w="2262"/>
        <w:gridCol w:w="1653"/>
      </w:tblGrid>
      <w:tr w:rsidR="007E72A0" w:rsidRPr="007E72A0" w14:paraId="3800E4BE" w14:textId="77777777" w:rsidTr="00A55E53">
        <w:trPr>
          <w:tblHeader/>
          <w:tblCellSpacing w:w="15" w:type="dxa"/>
        </w:trPr>
        <w:tc>
          <w:tcPr>
            <w:tcW w:w="0" w:type="auto"/>
            <w:vAlign w:val="center"/>
            <w:hideMark/>
          </w:tcPr>
          <w:p w14:paraId="0A4C15D5" w14:textId="7A932F6C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PRODUTO</w:t>
            </w:r>
          </w:p>
        </w:tc>
        <w:tc>
          <w:tcPr>
            <w:tcW w:w="0" w:type="auto"/>
            <w:vAlign w:val="center"/>
            <w:hideMark/>
          </w:tcPr>
          <w:p w14:paraId="23EE4C5F" w14:textId="41F7743B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PREÇO MÍNIMO (R$)</w:t>
            </w:r>
          </w:p>
        </w:tc>
        <w:tc>
          <w:tcPr>
            <w:tcW w:w="0" w:type="auto"/>
            <w:vAlign w:val="center"/>
            <w:hideMark/>
          </w:tcPr>
          <w:p w14:paraId="07F490A3" w14:textId="318037DD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PREÇO MÁXIMO (R$)</w:t>
            </w:r>
          </w:p>
        </w:tc>
        <w:tc>
          <w:tcPr>
            <w:tcW w:w="0" w:type="auto"/>
            <w:vAlign w:val="center"/>
            <w:hideMark/>
          </w:tcPr>
          <w:p w14:paraId="4C5D7290" w14:textId="599949CD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VARIAÇÃO (%)</w:t>
            </w:r>
          </w:p>
        </w:tc>
      </w:tr>
      <w:tr w:rsidR="007E72A0" w:rsidRPr="007E72A0" w14:paraId="297E9D65" w14:textId="77777777" w:rsidTr="00A55E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15540C1E" w14:textId="17FAE6CA" w:rsidR="007E72A0" w:rsidRPr="007E72A0" w:rsidRDefault="007E72A0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P</w:t>
            </w:r>
            <w:r w:rsidR="00A55E53"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ão Cachorro-Quente</w:t>
            </w:r>
          </w:p>
        </w:tc>
        <w:tc>
          <w:tcPr>
            <w:tcW w:w="0" w:type="auto"/>
            <w:vAlign w:val="center"/>
            <w:hideMark/>
          </w:tcPr>
          <w:p w14:paraId="54618C20" w14:textId="243F7D53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 xml:space="preserve"> 5,79</w:t>
            </w:r>
          </w:p>
        </w:tc>
        <w:tc>
          <w:tcPr>
            <w:tcW w:w="0" w:type="auto"/>
            <w:vAlign w:val="center"/>
            <w:hideMark/>
          </w:tcPr>
          <w:p w14:paraId="3D498E6D" w14:textId="2845BC10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34,9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49E9CD87" w14:textId="69E34EB6" w:rsidR="007E72A0" w:rsidRPr="007E72A0" w:rsidRDefault="007E72A0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50</w:t>
            </w:r>
            <w:r w:rsidR="00A55E53"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2</w:t>
            </w: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%</w:t>
            </w:r>
          </w:p>
        </w:tc>
      </w:tr>
      <w:tr w:rsidR="007E72A0" w:rsidRPr="007E72A0" w14:paraId="140360DE" w14:textId="77777777" w:rsidTr="00A55E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7968EE00" w14:textId="545557D9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Leite Coco</w:t>
            </w:r>
          </w:p>
        </w:tc>
        <w:tc>
          <w:tcPr>
            <w:tcW w:w="0" w:type="auto"/>
            <w:vAlign w:val="center"/>
            <w:hideMark/>
          </w:tcPr>
          <w:p w14:paraId="497F6CB0" w14:textId="5FC4B5BF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2,29</w:t>
            </w:r>
          </w:p>
        </w:tc>
        <w:tc>
          <w:tcPr>
            <w:tcW w:w="0" w:type="auto"/>
            <w:vAlign w:val="center"/>
            <w:hideMark/>
          </w:tcPr>
          <w:p w14:paraId="38796AFD" w14:textId="2247772A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12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,</w:t>
            </w: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9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250A3797" w14:textId="1A41DDF9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463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%</w:t>
            </w:r>
          </w:p>
        </w:tc>
      </w:tr>
      <w:tr w:rsidR="007E72A0" w:rsidRPr="007E72A0" w14:paraId="00EDFACF" w14:textId="77777777" w:rsidTr="00A55E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60A7E349" w14:textId="6E24A43D" w:rsidR="007E72A0" w:rsidRPr="007E72A0" w:rsidRDefault="007E72A0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P</w:t>
            </w:r>
            <w:r w:rsidR="00A55E53"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açoca</w:t>
            </w:r>
          </w:p>
        </w:tc>
        <w:tc>
          <w:tcPr>
            <w:tcW w:w="0" w:type="auto"/>
            <w:vAlign w:val="center"/>
            <w:hideMark/>
          </w:tcPr>
          <w:p w14:paraId="23C76208" w14:textId="6FF7B2D3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8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,</w:t>
            </w: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99</w:t>
            </w:r>
          </w:p>
        </w:tc>
        <w:tc>
          <w:tcPr>
            <w:tcW w:w="0" w:type="auto"/>
            <w:vAlign w:val="center"/>
            <w:hideMark/>
          </w:tcPr>
          <w:p w14:paraId="33087FB5" w14:textId="4C62D17B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36,99</w:t>
            </w:r>
          </w:p>
        </w:tc>
        <w:tc>
          <w:tcPr>
            <w:tcW w:w="0" w:type="auto"/>
            <w:vAlign w:val="center"/>
            <w:hideMark/>
          </w:tcPr>
          <w:p w14:paraId="6818226F" w14:textId="1248504E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311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%</w:t>
            </w:r>
          </w:p>
        </w:tc>
      </w:tr>
      <w:tr w:rsidR="007E72A0" w:rsidRPr="007E72A0" w14:paraId="50C9287C" w14:textId="77777777" w:rsidTr="00A55E53">
        <w:trPr>
          <w:tblCellSpacing w:w="15" w:type="dxa"/>
        </w:trPr>
        <w:tc>
          <w:tcPr>
            <w:tcW w:w="0" w:type="auto"/>
            <w:vAlign w:val="center"/>
            <w:hideMark/>
          </w:tcPr>
          <w:p w14:paraId="44BB7BB0" w14:textId="561A1D07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Batata Doce roxa</w:t>
            </w:r>
          </w:p>
        </w:tc>
        <w:tc>
          <w:tcPr>
            <w:tcW w:w="0" w:type="auto"/>
            <w:vAlign w:val="center"/>
            <w:hideMark/>
          </w:tcPr>
          <w:p w14:paraId="6784FA62" w14:textId="2CEE2D9C" w:rsidR="007E72A0" w:rsidRPr="007E72A0" w:rsidRDefault="007E72A0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2,</w:t>
            </w:r>
            <w:r w:rsidR="00A55E53"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69</w:t>
            </w:r>
          </w:p>
        </w:tc>
        <w:tc>
          <w:tcPr>
            <w:tcW w:w="0" w:type="auto"/>
            <w:vAlign w:val="center"/>
            <w:hideMark/>
          </w:tcPr>
          <w:p w14:paraId="73867909" w14:textId="26F27D3C" w:rsidR="007E72A0" w:rsidRPr="007E72A0" w:rsidRDefault="007E72A0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1</w:t>
            </w:r>
            <w:r w:rsidR="00A55E53"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2</w:t>
            </w: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,</w:t>
            </w:r>
            <w:r w:rsidR="00A55E53"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9</w:t>
            </w:r>
            <w:r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0</w:t>
            </w:r>
          </w:p>
        </w:tc>
        <w:tc>
          <w:tcPr>
            <w:tcW w:w="0" w:type="auto"/>
            <w:vAlign w:val="center"/>
            <w:hideMark/>
          </w:tcPr>
          <w:p w14:paraId="08DE3CA5" w14:textId="36BA57E4" w:rsidR="007E72A0" w:rsidRPr="007E72A0" w:rsidRDefault="00A55E53" w:rsidP="00A55E5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</w:pPr>
            <w:r w:rsidRPr="00A55E53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380</w:t>
            </w:r>
            <w:r w:rsidR="007E72A0" w:rsidRPr="007E72A0">
              <w:rPr>
                <w:rFonts w:ascii="Times New Roman" w:eastAsia="Times New Roman" w:hAnsi="Times New Roman" w:cs="Times New Roman"/>
                <w:color w:val="000000"/>
                <w:kern w:val="0"/>
                <w:sz w:val="21"/>
                <w:szCs w:val="21"/>
                <w:lang w:eastAsia="pt-BR"/>
                <w14:ligatures w14:val="none"/>
              </w:rPr>
              <w:t>%</w:t>
            </w:r>
          </w:p>
        </w:tc>
      </w:tr>
    </w:tbl>
    <w:p w14:paraId="5022ECC5" w14:textId="4FC4791F" w:rsidR="007E72A0" w:rsidRPr="007E72A0" w:rsidRDefault="00A55E53" w:rsidP="00A55E53">
      <w:pPr>
        <w:spacing w:before="24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</w:pPr>
      <w:r w:rsidRPr="00A55E53"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  <w:t>CONCLUSÃO</w:t>
      </w:r>
    </w:p>
    <w:p w14:paraId="66E22598" w14:textId="77777777" w:rsidR="007E72A0" w:rsidRPr="007E72A0" w:rsidRDefault="007E72A0" w:rsidP="00A55E5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</w:pPr>
      <w:r w:rsidRPr="007E72A0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  <w:t>A festa junina é uma data festiva e tradicional na cidade de Rio Verde, sendo um momento de grande importância cultural e social para a comunidade. No entanto, devido às variações de preços encontradas, é essencial que o consumidor fique atento e realize uma pesquisa minuciosa antes de adquirir os produtos necessários para a celebração.</w:t>
      </w:r>
    </w:p>
    <w:p w14:paraId="0CC924DE" w14:textId="55BFAC6F" w:rsidR="007E72A0" w:rsidRPr="007E72A0" w:rsidRDefault="00A55E53" w:rsidP="00A55E53">
      <w:pPr>
        <w:spacing w:before="24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</w:pPr>
      <w:r w:rsidRPr="00A55E53">
        <w:rPr>
          <w:rFonts w:ascii="Times New Roman" w:eastAsia="Times New Roman" w:hAnsi="Times New Roman" w:cs="Times New Roman"/>
          <w:b/>
          <w:bCs/>
          <w:color w:val="000000"/>
          <w:kern w:val="0"/>
          <w:sz w:val="22"/>
          <w:szCs w:val="22"/>
          <w:lang w:eastAsia="pt-BR"/>
          <w14:ligatures w14:val="none"/>
        </w:rPr>
        <w:t>ORIENTAÇÃO AO CONSUMIDOR</w:t>
      </w:r>
    </w:p>
    <w:p w14:paraId="1B981AAA" w14:textId="77777777" w:rsidR="007E72A0" w:rsidRPr="007E72A0" w:rsidRDefault="007E72A0" w:rsidP="00A55E5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</w:pPr>
      <w:r w:rsidRPr="007E72A0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  <w:t>Recomendamos que os consumidores visitem diversos estabelecimentos e comparem os preços para garantir economia e evitar gastos desnecessários. Caso se sintam lesados, os consumidores podem contar com o apoio do Procon, que está sempre à disposição para orientar e proteger os direitos do consumidor.</w:t>
      </w:r>
    </w:p>
    <w:p w14:paraId="7B745D84" w14:textId="35470D98" w:rsidR="00F83D55" w:rsidRPr="00A55E53" w:rsidRDefault="007E72A0" w:rsidP="00A55E5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</w:pPr>
      <w:r w:rsidRPr="007E72A0">
        <w:rPr>
          <w:rFonts w:ascii="Times New Roman" w:eastAsia="Times New Roman" w:hAnsi="Times New Roman" w:cs="Times New Roman"/>
          <w:color w:val="000000"/>
          <w:kern w:val="0"/>
          <w:sz w:val="21"/>
          <w:szCs w:val="21"/>
          <w:lang w:eastAsia="pt-BR"/>
          <w14:ligatures w14:val="none"/>
        </w:rPr>
        <w:t>A pesquisa de preços foi realizada entre os dias 07/06 e 14/06, e os dados apresentados são referentes a esse período.</w:t>
      </w:r>
    </w:p>
    <w:p w14:paraId="1F0E8186" w14:textId="3D83D261" w:rsidR="00A55E53" w:rsidRPr="00A55E53" w:rsidRDefault="00F83D55" w:rsidP="00F83D55">
      <w:pPr>
        <w:jc w:val="both"/>
        <w:rPr>
          <w:rFonts w:ascii="Times New Roman" w:hAnsi="Times New Roman" w:cs="Times New Roman"/>
          <w:sz w:val="21"/>
          <w:szCs w:val="21"/>
        </w:rPr>
      </w:pPr>
      <w:r w:rsidRPr="00A55E53">
        <w:rPr>
          <w:rFonts w:ascii="Times New Roman" w:hAnsi="Times New Roman" w:cs="Times New Roman"/>
          <w:sz w:val="21"/>
          <w:szCs w:val="21"/>
        </w:rPr>
        <w:t>Atenciosamente,</w:t>
      </w:r>
    </w:p>
    <w:p w14:paraId="7590A98E" w14:textId="7861DB4F" w:rsidR="00F83D55" w:rsidRPr="00A55E53" w:rsidRDefault="00F83D55" w:rsidP="00F83D5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55E53">
        <w:rPr>
          <w:rFonts w:ascii="Times New Roman" w:hAnsi="Times New Roman" w:cs="Times New Roman"/>
          <w:b/>
          <w:bCs/>
          <w:sz w:val="20"/>
          <w:szCs w:val="20"/>
        </w:rPr>
        <w:t>JOÃO MARCOS DE SOUZA CARRIJO</w:t>
      </w:r>
    </w:p>
    <w:p w14:paraId="43E90E00" w14:textId="0E3BC33F" w:rsidR="00F83D55" w:rsidRPr="00A55E53" w:rsidRDefault="00F83D55" w:rsidP="00F83D55">
      <w:pPr>
        <w:spacing w:after="0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55E53">
        <w:rPr>
          <w:rFonts w:ascii="Times New Roman" w:hAnsi="Times New Roman" w:cs="Times New Roman"/>
          <w:b/>
          <w:bCs/>
          <w:sz w:val="20"/>
          <w:szCs w:val="20"/>
        </w:rPr>
        <w:t>DEPARTAMENTO DE PESQUISA- 300.9748</w:t>
      </w:r>
    </w:p>
    <w:sectPr w:rsidR="00F83D55" w:rsidRPr="00A55E53" w:rsidSect="007E72A0">
      <w:headerReference w:type="default" r:id="rId7"/>
      <w:type w:val="continuous"/>
      <w:pgSz w:w="11906" w:h="16838"/>
      <w:pgMar w:top="1417" w:right="1701" w:bottom="1417" w:left="1701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87D3BE" w14:textId="77777777" w:rsidR="00835DE4" w:rsidRDefault="00835DE4" w:rsidP="00A55E53">
      <w:pPr>
        <w:spacing w:after="0" w:line="240" w:lineRule="auto"/>
      </w:pPr>
      <w:r>
        <w:separator/>
      </w:r>
    </w:p>
  </w:endnote>
  <w:endnote w:type="continuationSeparator" w:id="0">
    <w:p w14:paraId="56E80389" w14:textId="77777777" w:rsidR="00835DE4" w:rsidRDefault="00835DE4" w:rsidP="00A55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396EFE" w14:textId="77777777" w:rsidR="00835DE4" w:rsidRDefault="00835DE4" w:rsidP="00A55E53">
      <w:pPr>
        <w:spacing w:after="0" w:line="240" w:lineRule="auto"/>
      </w:pPr>
      <w:r>
        <w:separator/>
      </w:r>
    </w:p>
  </w:footnote>
  <w:footnote w:type="continuationSeparator" w:id="0">
    <w:p w14:paraId="6EEFF1D6" w14:textId="77777777" w:rsidR="00835DE4" w:rsidRDefault="00835DE4" w:rsidP="00A55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820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2721"/>
      <w:gridCol w:w="4613"/>
      <w:gridCol w:w="2486"/>
    </w:tblGrid>
    <w:tr w:rsidR="00A55E53" w14:paraId="315C94B2" w14:textId="77777777" w:rsidTr="00EF4AFC">
      <w:trPr>
        <w:cantSplit/>
        <w:trHeight w:val="1892"/>
        <w:jc w:val="center"/>
      </w:trPr>
      <w:tc>
        <w:tcPr>
          <w:tcW w:w="2721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359E590B" w14:textId="77777777" w:rsidR="00A55E53" w:rsidRDefault="00A55E53" w:rsidP="00A55E53">
          <w:pPr>
            <w:pStyle w:val="Standard"/>
            <w:widowControl w:val="0"/>
            <w:spacing w:line="360" w:lineRule="auto"/>
            <w:ind w:left="-95" w:right="-354"/>
          </w:pPr>
          <w:r>
            <w:rPr>
              <w:noProof/>
            </w:rPr>
            <w:drawing>
              <wp:inline distT="0" distB="0" distL="0" distR="0" wp14:anchorId="47C136B9" wp14:editId="7F5DACA8">
                <wp:extent cx="1693333" cy="880534"/>
                <wp:effectExtent l="0" t="0" r="0" b="0"/>
                <wp:docPr id="1" name="Imagem 4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lum/>
                          <a:alphaModFix/>
                        </a:blip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704384" cy="88628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613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  <w:vAlign w:val="center"/>
        </w:tcPr>
        <w:p w14:paraId="16CABB5D" w14:textId="77777777" w:rsidR="00A55E53" w:rsidRPr="00A55E53" w:rsidRDefault="00A55E53" w:rsidP="00A55E53">
          <w:pPr>
            <w:pStyle w:val="Textbody"/>
            <w:widowControl w:val="0"/>
            <w:spacing w:after="0" w:line="360" w:lineRule="auto"/>
            <w:ind w:left="374" w:right="157"/>
            <w:jc w:val="center"/>
            <w:rPr>
              <w:color w:val="000000"/>
              <w:sz w:val="18"/>
              <w:szCs w:val="18"/>
            </w:rPr>
          </w:pPr>
          <w:r w:rsidRPr="00A55E53">
            <w:rPr>
              <w:color w:val="000000"/>
              <w:sz w:val="18"/>
              <w:szCs w:val="18"/>
            </w:rPr>
            <w:t>COORDENADORIA MUNICIPAL DE PROTEÇÃO E DEFESA DO CONSUMIDOR</w:t>
          </w:r>
        </w:p>
        <w:p w14:paraId="7A829362" w14:textId="77777777" w:rsidR="00A55E53" w:rsidRPr="00A55E53" w:rsidRDefault="00A55E53" w:rsidP="00A55E53">
          <w:pPr>
            <w:pStyle w:val="Textbody"/>
            <w:widowControl w:val="0"/>
            <w:spacing w:after="0" w:line="360" w:lineRule="auto"/>
            <w:ind w:left="374" w:right="157"/>
            <w:jc w:val="center"/>
            <w:rPr>
              <w:color w:val="000000"/>
              <w:sz w:val="18"/>
              <w:szCs w:val="18"/>
            </w:rPr>
          </w:pPr>
          <w:r w:rsidRPr="00A55E53">
            <w:rPr>
              <w:color w:val="000000"/>
              <w:sz w:val="18"/>
              <w:szCs w:val="18"/>
            </w:rPr>
            <w:tab/>
            <w:t xml:space="preserve"> RIO VERDE – GOIÁS</w:t>
          </w:r>
        </w:p>
        <w:p w14:paraId="7E5D0411" w14:textId="77777777" w:rsidR="00A55E53" w:rsidRDefault="00A55E53" w:rsidP="00A55E53">
          <w:pPr>
            <w:pStyle w:val="Standard"/>
            <w:widowControl w:val="0"/>
          </w:pPr>
        </w:p>
        <w:p w14:paraId="51720EEA" w14:textId="77777777" w:rsidR="00A55E53" w:rsidRDefault="00A55E53" w:rsidP="00A55E53">
          <w:pPr>
            <w:pStyle w:val="Standard"/>
            <w:widowControl w:val="0"/>
          </w:pPr>
        </w:p>
      </w:tc>
      <w:tc>
        <w:tcPr>
          <w:tcW w:w="2486" w:type="dxa"/>
          <w:shd w:val="clear" w:color="auto" w:fill="auto"/>
          <w:tcMar>
            <w:top w:w="0" w:type="dxa"/>
            <w:left w:w="70" w:type="dxa"/>
            <w:bottom w:w="0" w:type="dxa"/>
            <w:right w:w="70" w:type="dxa"/>
          </w:tcMar>
        </w:tcPr>
        <w:p w14:paraId="1FB301E6" w14:textId="77777777" w:rsidR="00A55E53" w:rsidRDefault="00A55E53" w:rsidP="00A55E53">
          <w:pPr>
            <w:pStyle w:val="Standard"/>
            <w:widowControl w:val="0"/>
          </w:pPr>
          <w:r w:rsidRPr="006C138C">
            <w:rPr>
              <w:noProof/>
            </w:rPr>
            <w:drawing>
              <wp:inline distT="0" distB="0" distL="0" distR="0" wp14:anchorId="433B1606" wp14:editId="1186BC27">
                <wp:extent cx="1354666" cy="969516"/>
                <wp:effectExtent l="0" t="0" r="4445" b="0"/>
                <wp:docPr id="782512358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782512358" name="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2131" cy="97485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7DE2E2C7" w14:textId="77777777" w:rsidR="00A55E53" w:rsidRDefault="00A55E53" w:rsidP="00A55E53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D2EA5"/>
    <w:multiLevelType w:val="multilevel"/>
    <w:tmpl w:val="96EC7C9E"/>
    <w:lvl w:ilvl="0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88B435B"/>
    <w:multiLevelType w:val="multilevel"/>
    <w:tmpl w:val="93FA6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93227286">
    <w:abstractNumId w:val="1"/>
  </w:num>
  <w:num w:numId="2" w16cid:durableId="5731974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D55"/>
    <w:rsid w:val="0010268D"/>
    <w:rsid w:val="007E72A0"/>
    <w:rsid w:val="00835DE4"/>
    <w:rsid w:val="00A55E53"/>
    <w:rsid w:val="00AC2574"/>
    <w:rsid w:val="00F83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BF020"/>
  <w15:chartTrackingRefBased/>
  <w15:docId w15:val="{ACE80726-60AA-8149-AC7B-C9B98AA01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F83D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83D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F83D5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83D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83D5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83D5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83D5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83D5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83D5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F83D5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rsid w:val="00F83D5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F83D5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83D55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83D55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83D55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83D55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83D55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83D55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F83D5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F83D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F83D5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F83D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F83D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F83D55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F83D55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F83D55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83D5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83D55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F83D55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7E7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pt-BR"/>
      <w14:ligatures w14:val="none"/>
    </w:rPr>
  </w:style>
  <w:style w:type="paragraph" w:styleId="Cabealho">
    <w:name w:val="header"/>
    <w:basedOn w:val="Normal"/>
    <w:link w:val="CabealhoChar"/>
    <w:uiPriority w:val="99"/>
    <w:unhideWhenUsed/>
    <w:rsid w:val="00A55E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55E53"/>
  </w:style>
  <w:style w:type="paragraph" w:styleId="Rodap">
    <w:name w:val="footer"/>
    <w:basedOn w:val="Normal"/>
    <w:link w:val="RodapChar"/>
    <w:uiPriority w:val="99"/>
    <w:unhideWhenUsed/>
    <w:rsid w:val="00A55E5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55E53"/>
  </w:style>
  <w:style w:type="paragraph" w:customStyle="1" w:styleId="Standard">
    <w:name w:val="Standard"/>
    <w:rsid w:val="00A55E53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0"/>
      <w:sz w:val="20"/>
      <w:szCs w:val="20"/>
      <w:lang w:eastAsia="pt-BR"/>
      <w14:ligatures w14:val="none"/>
    </w:rPr>
  </w:style>
  <w:style w:type="paragraph" w:customStyle="1" w:styleId="Textbody">
    <w:name w:val="Text body"/>
    <w:basedOn w:val="Standard"/>
    <w:rsid w:val="00A55E53"/>
    <w:pPr>
      <w:spacing w:after="220" w:line="180" w:lineRule="atLeast"/>
      <w:jc w:val="both"/>
    </w:pPr>
    <w:rPr>
      <w:rFonts w:ascii="Arial" w:eastAsia="Arial" w:hAnsi="Arial" w:cs="Arial"/>
      <w:spacing w:val="-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565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77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1624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Marcos Souza Carrijo</dc:creator>
  <cp:keywords/>
  <dc:description/>
  <cp:lastModifiedBy>João Marcos Souza Carrijo</cp:lastModifiedBy>
  <cp:revision>2</cp:revision>
  <dcterms:created xsi:type="dcterms:W3CDTF">2024-06-18T12:03:00Z</dcterms:created>
  <dcterms:modified xsi:type="dcterms:W3CDTF">2024-06-18T12:03:00Z</dcterms:modified>
</cp:coreProperties>
</file>